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EF01B" w14:textId="6AC012E4"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 xml:space="preserve">TIEKĖJAMS KELIAMI REIKALAVIMAI DĖL </w:t>
      </w:r>
      <w:r w:rsidRPr="007D2DF6">
        <w:rPr>
          <w:rFonts w:ascii="Arial" w:eastAsia="Times New Roman" w:hAnsi="Arial" w:cs="Arial"/>
          <w:b/>
          <w:bCs/>
        </w:rPr>
        <w:t>KVALIFIKACIJOS</w:t>
      </w:r>
      <w:r w:rsidRPr="007D2DF6">
        <w:rPr>
          <w:rFonts w:ascii="Arial" w:hAnsi="Arial" w:cs="Arial"/>
        </w:rPr>
        <w:t xml:space="preserve"> </w:t>
      </w:r>
      <w:r w:rsidRPr="007D2DF6">
        <w:rPr>
          <w:rFonts w:ascii="Arial" w:eastAsia="Times New Roman" w:hAnsi="Arial" w:cs="Arial"/>
          <w:b/>
          <w:bCs/>
        </w:rPr>
        <w:t>IR APLINKOS APSAUGOS VADYBOS SISTEMOS STANDARTŲ</w:t>
      </w:r>
    </w:p>
    <w:p w14:paraId="5EE2D46A" w14:textId="77777777" w:rsidR="00173CA6" w:rsidRPr="00173CA6" w:rsidRDefault="00173CA6" w:rsidP="00E06F30">
      <w:pPr>
        <w:tabs>
          <w:tab w:val="center" w:pos="4908"/>
          <w:tab w:val="left" w:pos="7305"/>
        </w:tabs>
        <w:spacing w:after="0" w:line="240" w:lineRule="auto"/>
        <w:ind w:right="-178"/>
        <w:rPr>
          <w:rFonts w:ascii="Arial" w:eastAsia="Times New Roman" w:hAnsi="Arial" w:cs="Arial"/>
          <w:b/>
          <w:bCs/>
        </w:rPr>
      </w:pPr>
    </w:p>
    <w:p w14:paraId="30642DC0" w14:textId="4614C016"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E63B20">
        <w:rPr>
          <w:rFonts w:ascii="Arial" w:hAnsi="Arial" w:cs="Arial"/>
          <w:i/>
          <w:iCs/>
          <w:sz w:val="20"/>
          <w:szCs w:val="20"/>
        </w:rPr>
        <w:t>1</w:t>
      </w:r>
    </w:p>
    <w:tbl>
      <w:tblPr>
        <w:tblStyle w:val="TableGrid"/>
        <w:tblW w:w="15163" w:type="dxa"/>
        <w:tblLook w:val="04A0" w:firstRow="1" w:lastRow="0" w:firstColumn="1" w:lastColumn="0" w:noHBand="0" w:noVBand="1"/>
      </w:tblPr>
      <w:tblGrid>
        <w:gridCol w:w="562"/>
        <w:gridCol w:w="6055"/>
        <w:gridCol w:w="4376"/>
        <w:gridCol w:w="2051"/>
        <w:gridCol w:w="2119"/>
      </w:tblGrid>
      <w:tr w:rsidR="00173CA6" w:rsidRPr="00173CA6" w14:paraId="5C27A2FE" w14:textId="77777777" w:rsidTr="3BDAF377">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5"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391288B4" w14:textId="77777777" w:rsidTr="3BDAF377">
        <w:tc>
          <w:tcPr>
            <w:tcW w:w="15163" w:type="dxa"/>
            <w:gridSpan w:val="5"/>
            <w:shd w:val="clear" w:color="auto" w:fill="FDE9D9" w:themeFill="accent6" w:themeFillTint="33"/>
          </w:tcPr>
          <w:p w14:paraId="56348D03" w14:textId="6C6F2A1F" w:rsidR="00173CA6" w:rsidRPr="00173CA6" w:rsidRDefault="00CD6C64" w:rsidP="00173CA6">
            <w:pPr>
              <w:jc w:val="both"/>
              <w:rPr>
                <w:rFonts w:ascii="Arial" w:hAnsi="Arial" w:cs="Arial"/>
                <w:b/>
                <w:bCs/>
              </w:rPr>
            </w:pPr>
            <w:r>
              <w:rPr>
                <w:rFonts w:ascii="Arial" w:hAnsi="Arial" w:cs="Arial"/>
                <w:b/>
                <w:bCs/>
              </w:rPr>
              <w:t>1</w:t>
            </w:r>
            <w:r w:rsidR="00173CA6" w:rsidRPr="00173CA6">
              <w:rPr>
                <w:rFonts w:ascii="Arial" w:hAnsi="Arial" w:cs="Arial"/>
                <w:b/>
                <w:bCs/>
              </w:rPr>
              <w:t>. TECHNINIS IR PROFESINIS PAJĖGUMAS - SPECIALISTAI</w:t>
            </w:r>
          </w:p>
        </w:tc>
      </w:tr>
      <w:tr w:rsidR="00173CA6" w:rsidRPr="00173CA6" w14:paraId="563BF9A3" w14:textId="77777777" w:rsidTr="3BDAF377">
        <w:tc>
          <w:tcPr>
            <w:tcW w:w="562" w:type="dxa"/>
          </w:tcPr>
          <w:p w14:paraId="1713285A" w14:textId="3CE8EDA3" w:rsidR="00173CA6" w:rsidRPr="00173CA6" w:rsidRDefault="00CD6C64" w:rsidP="00173CA6">
            <w:pPr>
              <w:rPr>
                <w:rFonts w:ascii="Arial" w:hAnsi="Arial" w:cs="Arial"/>
              </w:rPr>
            </w:pPr>
            <w:r>
              <w:rPr>
                <w:rFonts w:ascii="Arial" w:hAnsi="Arial" w:cs="Arial"/>
                <w:bCs/>
              </w:rPr>
              <w:t>1</w:t>
            </w:r>
            <w:r w:rsidR="00173CA6" w:rsidRPr="00173CA6">
              <w:rPr>
                <w:rFonts w:ascii="Arial" w:hAnsi="Arial" w:cs="Arial"/>
                <w:bCs/>
              </w:rPr>
              <w:t>.1.</w:t>
            </w:r>
          </w:p>
        </w:tc>
        <w:tc>
          <w:tcPr>
            <w:tcW w:w="6055" w:type="dxa"/>
          </w:tcPr>
          <w:p w14:paraId="2138F459" w14:textId="1A791CBE" w:rsidR="009E286A" w:rsidRPr="0038490E" w:rsidRDefault="181B951C" w:rsidP="3BDAF377">
            <w:pPr>
              <w:jc w:val="both"/>
              <w:rPr>
                <w:rFonts w:ascii="Arial" w:hAnsi="Arial" w:cs="Arial"/>
              </w:rPr>
            </w:pPr>
            <w:r w:rsidRPr="3BDAF377">
              <w:rPr>
                <w:rFonts w:ascii="Arial" w:hAnsi="Arial" w:cs="Arial"/>
              </w:rPr>
              <w:t>Tiekėjas turi pasiūlyti bent vieną specialistą (ypatingo statinio statybos vadovą</w:t>
            </w:r>
            <w:r w:rsidRPr="3BDAF377">
              <w:rPr>
                <w:rFonts w:ascii="Arial" w:hAnsi="Arial" w:cs="Arial"/>
                <w:color w:val="7030A0"/>
              </w:rPr>
              <w:t>)</w:t>
            </w:r>
            <w:r w:rsidRPr="3BDAF377">
              <w:rPr>
                <w:rFonts w:ascii="Arial" w:hAnsi="Arial" w:cs="Arial"/>
              </w:rPr>
              <w:t xml:space="preserve">, kuris laimėjimo atveju vykdys sutartį, atitinkantį </w:t>
            </w:r>
            <w:r w:rsidRPr="0038490E">
              <w:rPr>
                <w:rFonts w:ascii="Arial" w:hAnsi="Arial" w:cs="Arial"/>
              </w:rPr>
              <w:t>visus šiuos reikalavimus:</w:t>
            </w:r>
            <w:r w:rsidR="009E286A" w:rsidRPr="0038490E">
              <w:br/>
            </w:r>
            <w:r w:rsidR="009E286A" w:rsidRPr="0038490E">
              <w:br/>
            </w:r>
            <w:r w:rsidR="175D8D9E" w:rsidRPr="0038490E">
              <w:rPr>
                <w:rFonts w:ascii="Arial" w:hAnsi="Arial" w:cs="Arial"/>
                <w:b/>
                <w:bCs/>
                <w:highlight w:val="yellow"/>
              </w:rPr>
              <w:t>Taikoma 1-ai ir 3-iai pirkimo objekto daliai</w:t>
            </w:r>
            <w:r w:rsidR="175D8D9E" w:rsidRPr="0038490E">
              <w:rPr>
                <w:rFonts w:ascii="Arial" w:hAnsi="Arial" w:cs="Arial"/>
                <w:b/>
                <w:bCs/>
              </w:rPr>
              <w:t xml:space="preserve"> </w:t>
            </w:r>
            <w:r w:rsidR="175D8D9E" w:rsidRPr="0038490E">
              <w:rPr>
                <w:rFonts w:ascii="Arial" w:hAnsi="Arial" w:cs="Arial"/>
              </w:rPr>
              <w:t xml:space="preserve">- </w:t>
            </w:r>
            <w:r w:rsidRPr="0038490E">
              <w:rPr>
                <w:rFonts w:ascii="Arial" w:hAnsi="Arial" w:cs="Arial"/>
              </w:rPr>
              <w:t>siūlomas specialistas turi teisę būti</w:t>
            </w:r>
            <w:r w:rsidRPr="0038490E">
              <w:rPr>
                <w:rFonts w:ascii="Arial" w:hAnsi="Arial" w:cs="Arial"/>
                <w:color w:val="FF0000"/>
              </w:rPr>
              <w:t xml:space="preserve"> </w:t>
            </w:r>
            <w:r w:rsidRPr="0038490E">
              <w:rPr>
                <w:rFonts w:ascii="Arial" w:hAnsi="Arial" w:cs="Arial"/>
              </w:rPr>
              <w:t>ypatingojo statinio statybos vadovu (statiniai: negyvenamieji</w:t>
            </w:r>
            <w:r w:rsidR="431C8500" w:rsidRPr="0038490E">
              <w:rPr>
                <w:rFonts w:ascii="Arial" w:hAnsi="Arial" w:cs="Arial"/>
              </w:rPr>
              <w:t>:</w:t>
            </w:r>
            <w:r w:rsidRPr="0038490E">
              <w:rPr>
                <w:rFonts w:ascii="Arial" w:hAnsi="Arial" w:cs="Arial"/>
              </w:rPr>
              <w:t xml:space="preserve"> transporto paskirties statiniai</w:t>
            </w:r>
            <w:r w:rsidR="505B2EE3" w:rsidRPr="0038490E">
              <w:rPr>
                <w:rFonts w:ascii="Arial" w:hAnsi="Arial" w:cs="Arial"/>
              </w:rPr>
              <w:t xml:space="preserve"> </w:t>
            </w:r>
            <w:r w:rsidR="505B2EE3" w:rsidRPr="0038490E">
              <w:rPr>
                <w:rFonts w:ascii="Arial" w:eastAsia="Arial" w:hAnsi="Arial" w:cs="Arial"/>
              </w:rPr>
              <w:t>(</w:t>
            </w:r>
            <w:r w:rsidR="505B2EE3" w:rsidRPr="0038490E">
              <w:rPr>
                <w:rFonts w:ascii="Arial" w:eastAsia="Arial" w:hAnsi="Arial" w:cs="Arial"/>
                <w:color w:val="000000" w:themeColor="text1"/>
              </w:rPr>
              <w:t>geležinkelio stočių pastatai)</w:t>
            </w:r>
            <w:r w:rsidRPr="0038490E">
              <w:rPr>
                <w:rFonts w:ascii="Arial" w:hAnsi="Arial" w:cs="Arial"/>
              </w:rPr>
              <w:t>, esantys kultūros paveldo objekto teritorijoje, jo apsaugos zonoje, kultūros paveldo vietovėje)</w:t>
            </w:r>
            <w:r w:rsidR="175D8D9E" w:rsidRPr="0038490E">
              <w:rPr>
                <w:rFonts w:ascii="Arial" w:hAnsi="Arial" w:cs="Arial"/>
              </w:rPr>
              <w:t>.</w:t>
            </w:r>
            <w:r w:rsidR="009E286A" w:rsidRPr="0038490E">
              <w:br/>
            </w:r>
            <w:r w:rsidR="009E286A" w:rsidRPr="0038490E">
              <w:br/>
            </w:r>
            <w:r w:rsidR="175D8D9E" w:rsidRPr="0038490E">
              <w:rPr>
                <w:rFonts w:ascii="Arial" w:hAnsi="Arial" w:cs="Arial"/>
                <w:b/>
                <w:bCs/>
                <w:highlight w:val="yellow"/>
              </w:rPr>
              <w:t>Taikoma tik 2-ai pirkimo objekto daliai</w:t>
            </w:r>
            <w:r w:rsidR="175D8D9E" w:rsidRPr="0038490E">
              <w:rPr>
                <w:rFonts w:ascii="Arial" w:hAnsi="Arial" w:cs="Arial"/>
                <w:b/>
                <w:bCs/>
              </w:rPr>
              <w:t xml:space="preserve"> </w:t>
            </w:r>
            <w:r w:rsidR="175D8D9E" w:rsidRPr="0038490E">
              <w:rPr>
                <w:rFonts w:ascii="Arial" w:hAnsi="Arial" w:cs="Arial"/>
              </w:rPr>
              <w:t xml:space="preserve">- </w:t>
            </w:r>
            <w:r w:rsidRPr="0038490E">
              <w:rPr>
                <w:rFonts w:ascii="Arial" w:hAnsi="Arial" w:cs="Arial"/>
              </w:rPr>
              <w:t>siūlomas specialistas turi teisę būti</w:t>
            </w:r>
            <w:r w:rsidRPr="0038490E">
              <w:rPr>
                <w:rFonts w:ascii="Arial" w:hAnsi="Arial" w:cs="Arial"/>
                <w:color w:val="FF0000"/>
              </w:rPr>
              <w:t xml:space="preserve"> </w:t>
            </w:r>
            <w:r w:rsidRPr="0038490E">
              <w:rPr>
                <w:rFonts w:ascii="Arial" w:hAnsi="Arial" w:cs="Arial"/>
              </w:rPr>
              <w:t>ypatingojo statinio statybos vadovu (statiniai: negyvenamieji</w:t>
            </w:r>
            <w:r w:rsidR="3E76E4A6" w:rsidRPr="0038490E">
              <w:rPr>
                <w:rFonts w:ascii="Arial" w:hAnsi="Arial" w:cs="Arial"/>
              </w:rPr>
              <w:t>:</w:t>
            </w:r>
            <w:r w:rsidRPr="0038490E">
              <w:rPr>
                <w:rFonts w:ascii="Arial" w:hAnsi="Arial" w:cs="Arial"/>
              </w:rPr>
              <w:t xml:space="preserve"> transporto paskirties statiniai</w:t>
            </w:r>
            <w:r w:rsidR="7ACED2C5" w:rsidRPr="0038490E">
              <w:rPr>
                <w:rFonts w:ascii="Arial" w:hAnsi="Arial" w:cs="Arial"/>
              </w:rPr>
              <w:t xml:space="preserve"> </w:t>
            </w:r>
            <w:r w:rsidR="7ACED2C5" w:rsidRPr="0038490E">
              <w:rPr>
                <w:rFonts w:ascii="Arial" w:eastAsia="Arial" w:hAnsi="Arial" w:cs="Arial"/>
              </w:rPr>
              <w:t>(</w:t>
            </w:r>
            <w:r w:rsidR="7ACED2C5" w:rsidRPr="0038490E">
              <w:rPr>
                <w:rFonts w:ascii="Arial" w:eastAsia="Arial" w:hAnsi="Arial" w:cs="Arial"/>
                <w:color w:val="000000" w:themeColor="text1"/>
              </w:rPr>
              <w:t>geležinkelio stočių pastatai)</w:t>
            </w:r>
            <w:r w:rsidRPr="0038490E">
              <w:rPr>
                <w:rFonts w:ascii="Arial" w:hAnsi="Arial" w:cs="Arial"/>
              </w:rPr>
              <w:t>)</w:t>
            </w:r>
            <w:r w:rsidR="175D8D9E" w:rsidRPr="0038490E">
              <w:rPr>
                <w:rFonts w:ascii="Arial" w:hAnsi="Arial" w:cs="Arial"/>
              </w:rPr>
              <w:t>.</w:t>
            </w:r>
          </w:p>
          <w:p w14:paraId="265588A8" w14:textId="53A0F30F" w:rsidR="00173CA6" w:rsidRPr="00173CA6" w:rsidRDefault="00173CA6" w:rsidP="009E286A">
            <w:pPr>
              <w:jc w:val="both"/>
              <w:rPr>
                <w:rFonts w:ascii="Arial" w:hAnsi="Arial" w:cs="Arial"/>
                <w:i/>
                <w:iCs/>
                <w:color w:val="7030A0"/>
              </w:rPr>
            </w:pPr>
          </w:p>
        </w:tc>
        <w:tc>
          <w:tcPr>
            <w:tcW w:w="4376" w:type="dxa"/>
          </w:tcPr>
          <w:p w14:paraId="3A6865E1" w14:textId="0E4BF208" w:rsidR="00173CA6" w:rsidRPr="00173CA6" w:rsidRDefault="00173CA6" w:rsidP="00173CA6">
            <w:pPr>
              <w:jc w:val="both"/>
              <w:rPr>
                <w:rFonts w:ascii="Arial" w:hAnsi="Arial" w:cs="Arial"/>
              </w:rPr>
            </w:pPr>
            <w:r w:rsidRPr="00173CA6">
              <w:rPr>
                <w:rFonts w:ascii="Arial" w:hAnsi="Arial" w:cs="Arial"/>
                <w:color w:val="000000" w:themeColor="text1"/>
              </w:rPr>
              <w:t>1. Specialistų sąrašas</w:t>
            </w:r>
            <w:r w:rsidR="00887F8A">
              <w:rPr>
                <w:rFonts w:ascii="Arial" w:hAnsi="Arial" w:cs="Arial"/>
                <w:color w:val="000000" w:themeColor="text1"/>
              </w:rPr>
              <w:t xml:space="preserve"> (priedas Nr. IX)</w:t>
            </w:r>
            <w:r w:rsidRPr="00173CA6">
              <w:rPr>
                <w:rFonts w:ascii="Arial" w:hAnsi="Arial" w:cs="Arial"/>
                <w:color w:val="000000" w:themeColor="text1"/>
              </w:rPr>
              <w:t xml:space="preserve"> </w:t>
            </w:r>
            <w:r w:rsidRPr="00173CA6">
              <w:rPr>
                <w:rFonts w:ascii="Arial" w:hAnsi="Arial" w:cs="Arial"/>
              </w:rPr>
              <w:br/>
            </w:r>
            <w:r w:rsidRPr="00173CA6">
              <w:rPr>
                <w:rFonts w:ascii="Arial" w:hAnsi="Arial" w:cs="Arial"/>
              </w:rPr>
              <w:br/>
            </w:r>
            <w:r w:rsidRPr="00173CA6">
              <w:rPr>
                <w:rFonts w:ascii="Arial" w:hAnsi="Arial" w:cs="Arial"/>
                <w:color w:val="000000" w:themeColor="text1"/>
              </w:rPr>
              <w:t xml:space="preserve">2. Sertifikatai, pažymėjimai ir kiti dokumentai, patvirtinantys kvalifikacijos atitikimą nustatytiems reikalavimams: </w:t>
            </w:r>
            <w:r w:rsidRPr="00173CA6">
              <w:rPr>
                <w:rFonts w:ascii="Arial" w:hAnsi="Arial" w:cs="Arial"/>
              </w:rPr>
              <w:br/>
            </w:r>
            <w:r w:rsidRPr="00173CA6">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173CA6">
              <w:rPr>
                <w:rFonts w:ascii="Arial" w:hAnsi="Arial" w:cs="Arial"/>
              </w:rPr>
              <w:br/>
            </w:r>
            <w:r w:rsidRPr="00173CA6">
              <w:rPr>
                <w:rFonts w:ascii="Arial" w:hAnsi="Arial" w:cs="Arial"/>
                <w:color w:val="000000" w:themeColor="text1"/>
              </w:rPr>
              <w:t xml:space="preserve">Jeigu dėl Statybos </w:t>
            </w:r>
            <w:r w:rsidRPr="00173CA6">
              <w:rPr>
                <w:rFonts w:ascii="Arial" w:hAnsi="Arial" w:cs="Arial"/>
              </w:rPr>
              <w:t>sektoriaus vystymo agentūros</w:t>
            </w:r>
            <w:r w:rsidRPr="00173CA6">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173CA6">
              <w:rPr>
                <w:rFonts w:ascii="Arial" w:hAnsi="Arial" w:cs="Arial"/>
              </w:rPr>
              <w:br/>
            </w:r>
            <w:r w:rsidRPr="00173CA6">
              <w:rPr>
                <w:rFonts w:ascii="Arial" w:hAnsi="Arial" w:cs="Arial"/>
                <w:color w:val="000000" w:themeColor="text1"/>
              </w:rPr>
              <w:lastRenderedPageBreak/>
              <w:t>- užsienio šalių specialistai (</w:t>
            </w:r>
            <w:r w:rsidRPr="00173CA6">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73CA6">
              <w:rPr>
                <w:rFonts w:ascii="Arial" w:hAnsi="Arial" w:cs="Arial"/>
                <w:color w:val="000000" w:themeColor="text1"/>
              </w:rPr>
              <w:t xml:space="preserve"> iki sutarties pasirašymo turi gauti Lietuvos Respublikos statybos įstatymo nustatyta tvarka išduotą teisės pripažinimo dokumentą arba </w:t>
            </w:r>
            <w:r w:rsidRPr="00173CA6">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2194234" w14:textId="77777777" w:rsidR="00173CA6" w:rsidRPr="00173CA6" w:rsidRDefault="00173CA6" w:rsidP="00173CA6">
            <w:pPr>
              <w:jc w:val="both"/>
              <w:rPr>
                <w:rFonts w:ascii="Arial" w:hAnsi="Arial" w:cs="Arial"/>
              </w:rPr>
            </w:pPr>
            <w:r w:rsidRPr="00173CA6">
              <w:rPr>
                <w:rFonts w:ascii="Arial" w:hAnsi="Arial" w:cs="Arial"/>
              </w:rPr>
              <w:br/>
            </w:r>
            <w:r w:rsidRPr="00173CA6">
              <w:rPr>
                <w:rFonts w:ascii="Arial" w:hAnsi="Arial" w:cs="Arial"/>
                <w:color w:val="000000" w:themeColor="text1"/>
              </w:rPr>
              <w:t xml:space="preserve">3. Specialisto paskyrimo į atitinkamas pareigas įsakymas ar kiti lygiaverčiai dokumentai, įrodantys, kad specialistas tikrai ėjo nurodytas pareigas pagal sąraše nurodytas sutartis.   </w:t>
            </w:r>
          </w:p>
          <w:p w14:paraId="2E0D9A16" w14:textId="77777777" w:rsidR="00173CA6" w:rsidRPr="00173CA6" w:rsidRDefault="00173CA6" w:rsidP="00173CA6">
            <w:pPr>
              <w:jc w:val="both"/>
              <w:rPr>
                <w:rFonts w:ascii="Arial" w:hAnsi="Arial" w:cs="Arial"/>
              </w:rPr>
            </w:pPr>
          </w:p>
        </w:tc>
        <w:tc>
          <w:tcPr>
            <w:tcW w:w="2051" w:type="dxa"/>
          </w:tcPr>
          <w:p w14:paraId="0CDFCE5B" w14:textId="77777777" w:rsidR="00D13683" w:rsidRDefault="00D13683" w:rsidP="00D13683">
            <w:pPr>
              <w:jc w:val="both"/>
              <w:rPr>
                <w:rFonts w:ascii="Arial" w:hAnsi="Arial" w:cs="Arial"/>
                <w:color w:val="000000"/>
              </w:rPr>
            </w:pPr>
            <w:r w:rsidRPr="00173CA6">
              <w:rPr>
                <w:rFonts w:ascii="Arial" w:hAnsi="Arial" w:cs="Arial"/>
                <w:color w:val="000000"/>
              </w:rPr>
              <w:lastRenderedPageBreak/>
              <w:t>Atsižvelgiant į prisiimamus įsipareigojimus sutarčiai vykdyti:</w:t>
            </w:r>
          </w:p>
          <w:p w14:paraId="5ADD059F" w14:textId="0E0525AB" w:rsidR="00173CA6" w:rsidRPr="00173CA6" w:rsidRDefault="00173CA6" w:rsidP="00173CA6">
            <w:pPr>
              <w:jc w:val="both"/>
              <w:rPr>
                <w:rFonts w:ascii="Arial" w:hAnsi="Arial" w:cs="Arial"/>
              </w:rPr>
            </w:pPr>
            <w:r w:rsidRPr="00173CA6">
              <w:rPr>
                <w:rFonts w:ascii="Arial" w:hAnsi="Arial" w:cs="Arial"/>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tcPr>
          <w:p w14:paraId="6C2D9779"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2C1900AF" w14:textId="77777777" w:rsidR="00173CA6" w:rsidRPr="00173CA6" w:rsidRDefault="00173CA6" w:rsidP="00173CA6">
            <w:pPr>
              <w:jc w:val="both"/>
              <w:rPr>
                <w:rFonts w:ascii="Arial" w:hAnsi="Arial" w:cs="Arial"/>
              </w:rPr>
            </w:pPr>
          </w:p>
        </w:tc>
      </w:tr>
    </w:tbl>
    <w:p w14:paraId="4713B594" w14:textId="77777777" w:rsidR="00173CA6" w:rsidRDefault="00173CA6" w:rsidP="00173CA6">
      <w:pPr>
        <w:spacing w:after="0" w:line="240" w:lineRule="auto"/>
        <w:ind w:right="-178"/>
        <w:jc w:val="center"/>
        <w:rPr>
          <w:rFonts w:ascii="Arial" w:hAnsi="Arial" w:cs="Arial"/>
          <w:sz w:val="20"/>
          <w:szCs w:val="20"/>
        </w:rPr>
      </w:pPr>
    </w:p>
    <w:p w14:paraId="119DFF59" w14:textId="77777777" w:rsidR="00C95AA2" w:rsidRDefault="00C95AA2" w:rsidP="00173CA6">
      <w:pPr>
        <w:spacing w:after="0" w:line="240" w:lineRule="auto"/>
        <w:ind w:right="-178"/>
        <w:jc w:val="center"/>
        <w:rPr>
          <w:rFonts w:ascii="Arial" w:hAnsi="Arial" w:cs="Arial"/>
          <w:sz w:val="20"/>
          <w:szCs w:val="20"/>
        </w:rPr>
      </w:pPr>
    </w:p>
    <w:p w14:paraId="0D47275D" w14:textId="77777777" w:rsidR="00C95AA2" w:rsidRDefault="00C95AA2" w:rsidP="00173CA6">
      <w:pPr>
        <w:spacing w:after="0" w:line="240" w:lineRule="auto"/>
        <w:ind w:right="-178"/>
        <w:jc w:val="center"/>
        <w:rPr>
          <w:rFonts w:ascii="Arial" w:hAnsi="Arial" w:cs="Arial"/>
          <w:sz w:val="20"/>
          <w:szCs w:val="20"/>
        </w:rPr>
      </w:pPr>
    </w:p>
    <w:p w14:paraId="1920494C" w14:textId="77777777" w:rsidR="007C22F8" w:rsidRDefault="007C22F8" w:rsidP="00173CA6">
      <w:pPr>
        <w:spacing w:after="0" w:line="240" w:lineRule="auto"/>
        <w:ind w:right="-178"/>
        <w:jc w:val="center"/>
        <w:rPr>
          <w:rFonts w:ascii="Arial" w:hAnsi="Arial" w:cs="Arial"/>
          <w:sz w:val="20"/>
          <w:szCs w:val="20"/>
        </w:rPr>
      </w:pPr>
    </w:p>
    <w:p w14:paraId="7817158F" w14:textId="77777777" w:rsidR="00C95AA2" w:rsidRDefault="00C95AA2" w:rsidP="00173CA6">
      <w:pPr>
        <w:spacing w:after="0" w:line="240" w:lineRule="auto"/>
        <w:ind w:right="-178"/>
        <w:jc w:val="center"/>
        <w:rPr>
          <w:rFonts w:ascii="Arial" w:hAnsi="Arial" w:cs="Arial"/>
          <w:sz w:val="20"/>
          <w:szCs w:val="20"/>
        </w:rPr>
      </w:pPr>
    </w:p>
    <w:p w14:paraId="0EDA4756" w14:textId="77777777" w:rsidR="00C95AA2" w:rsidRPr="00173CA6" w:rsidRDefault="00C95AA2" w:rsidP="00173CA6">
      <w:pPr>
        <w:spacing w:after="0" w:line="240" w:lineRule="auto"/>
        <w:ind w:right="-178"/>
        <w:jc w:val="center"/>
        <w:rPr>
          <w:rFonts w:ascii="Arial" w:hAnsi="Arial" w:cs="Arial"/>
          <w:sz w:val="20"/>
          <w:szCs w:val="20"/>
        </w:rPr>
      </w:pPr>
    </w:p>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1C0A8C28" w:rsidR="00173CA6" w:rsidRPr="00173CA6" w:rsidRDefault="00173CA6" w:rsidP="3BDAF377">
      <w:pPr>
        <w:spacing w:after="0" w:line="240" w:lineRule="auto"/>
        <w:ind w:right="-178"/>
        <w:jc w:val="center"/>
        <w:rPr>
          <w:rFonts w:ascii="Arial" w:hAnsi="Arial" w:cs="Arial"/>
          <w:b/>
          <w:bCs/>
          <w:i/>
          <w:iCs/>
          <w:color w:val="FF0000"/>
          <w:sz w:val="20"/>
          <w:szCs w:val="20"/>
        </w:rPr>
      </w:pPr>
      <w:bookmarkStart w:id="0" w:name="_Hlk133246194"/>
      <w:r w:rsidRPr="3BDAF377">
        <w:rPr>
          <w:rFonts w:ascii="Arial" w:hAnsi="Arial" w:cs="Arial"/>
          <w:b/>
          <w:bCs/>
          <w:sz w:val="20"/>
          <w:szCs w:val="20"/>
        </w:rPr>
        <w:lastRenderedPageBreak/>
        <w:t>Tiekėjams keliami reikalavimai dėl aplinkos apsaugos vadybos sistemos standartų</w:t>
      </w:r>
      <w:bookmarkEnd w:id="0"/>
    </w:p>
    <w:p w14:paraId="1252A892" w14:textId="0AD7A6C0" w:rsidR="00173CA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C95AA2">
        <w:rPr>
          <w:rFonts w:ascii="Arial" w:hAnsi="Arial" w:cs="Arial"/>
          <w:i/>
          <w:iCs/>
          <w:sz w:val="20"/>
          <w:szCs w:val="20"/>
        </w:rPr>
        <w:t>2</w:t>
      </w:r>
    </w:p>
    <w:tbl>
      <w:tblPr>
        <w:tblStyle w:val="TableGrid"/>
        <w:tblW w:w="15163" w:type="dxa"/>
        <w:tblLook w:val="04A0" w:firstRow="1" w:lastRow="0" w:firstColumn="1" w:lastColumn="0" w:noHBand="0" w:noVBand="1"/>
      </w:tblPr>
      <w:tblGrid>
        <w:gridCol w:w="551"/>
        <w:gridCol w:w="6050"/>
        <w:gridCol w:w="4393"/>
        <w:gridCol w:w="2051"/>
        <w:gridCol w:w="2118"/>
      </w:tblGrid>
      <w:tr w:rsidR="00173CA6" w:rsidRPr="00173CA6" w14:paraId="68196DF7" w14:textId="77777777" w:rsidTr="005E2C8A">
        <w:trPr>
          <w:tblHeader/>
        </w:trPr>
        <w:tc>
          <w:tcPr>
            <w:tcW w:w="551" w:type="dxa"/>
            <w:shd w:val="clear" w:color="auto" w:fill="FDE9D9" w:themeFill="accent6" w:themeFillTint="33"/>
          </w:tcPr>
          <w:p w14:paraId="0819A0B7"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0" w:type="dxa"/>
            <w:shd w:val="clear" w:color="auto" w:fill="FDE9D9" w:themeFill="accent6" w:themeFillTint="33"/>
            <w:vAlign w:val="center"/>
          </w:tcPr>
          <w:p w14:paraId="5A373E62"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93" w:type="dxa"/>
            <w:shd w:val="clear" w:color="auto" w:fill="FDE9D9" w:themeFill="accent6" w:themeFillTint="33"/>
            <w:vAlign w:val="center"/>
          </w:tcPr>
          <w:p w14:paraId="14610E65"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tcPr>
          <w:p w14:paraId="6A71F588"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8" w:type="dxa"/>
            <w:shd w:val="clear" w:color="auto" w:fill="FDE9D9" w:themeFill="accent6" w:themeFillTint="33"/>
          </w:tcPr>
          <w:p w14:paraId="30E54F21" w14:textId="77777777" w:rsidR="00173CA6" w:rsidRPr="00173CA6" w:rsidRDefault="00173CA6" w:rsidP="00173CA6">
            <w:pPr>
              <w:jc w:val="center"/>
              <w:rPr>
                <w:rFonts w:ascii="Arial" w:hAnsi="Arial" w:cs="Arial"/>
                <w:b/>
              </w:rPr>
            </w:pPr>
            <w:r w:rsidRPr="00173CA6">
              <w:rPr>
                <w:rFonts w:ascii="Arial" w:hAnsi="Arial" w:cs="Arial"/>
                <w:b/>
              </w:rPr>
              <w:t>Pateikiamas dokumentas (Pildo tiekėjas)</w:t>
            </w:r>
          </w:p>
        </w:tc>
      </w:tr>
      <w:tr w:rsidR="00173CA6" w:rsidRPr="00173CA6" w14:paraId="3443C832" w14:textId="77777777" w:rsidTr="005E2C8A">
        <w:trPr>
          <w:tblHeader/>
        </w:trPr>
        <w:tc>
          <w:tcPr>
            <w:tcW w:w="551" w:type="dxa"/>
            <w:shd w:val="clear" w:color="auto" w:fill="FDE9D9" w:themeFill="accent6" w:themeFillTint="33"/>
            <w:vAlign w:val="center"/>
          </w:tcPr>
          <w:p w14:paraId="329C99C9" w14:textId="77777777" w:rsidR="00173CA6" w:rsidRPr="00173CA6" w:rsidRDefault="00173CA6" w:rsidP="00173CA6">
            <w:pPr>
              <w:ind w:left="-79" w:right="-108"/>
              <w:jc w:val="center"/>
              <w:rPr>
                <w:rFonts w:ascii="Arial" w:hAnsi="Arial" w:cs="Arial"/>
                <w:b/>
              </w:rPr>
            </w:pPr>
            <w:r w:rsidRPr="00173CA6">
              <w:rPr>
                <w:rFonts w:ascii="Arial" w:hAnsi="Arial" w:cs="Arial"/>
                <w:i/>
                <w:iCs/>
                <w:sz w:val="14"/>
                <w:szCs w:val="14"/>
              </w:rPr>
              <w:t>1</w:t>
            </w:r>
          </w:p>
        </w:tc>
        <w:tc>
          <w:tcPr>
            <w:tcW w:w="6050" w:type="dxa"/>
            <w:shd w:val="clear" w:color="auto" w:fill="FDE9D9" w:themeFill="accent6" w:themeFillTint="33"/>
            <w:vAlign w:val="center"/>
          </w:tcPr>
          <w:p w14:paraId="3CC493EE" w14:textId="77777777" w:rsidR="00173CA6" w:rsidRPr="00173CA6" w:rsidRDefault="00173CA6" w:rsidP="00173CA6">
            <w:pPr>
              <w:jc w:val="center"/>
              <w:rPr>
                <w:rFonts w:ascii="Arial" w:hAnsi="Arial" w:cs="Arial"/>
                <w:b/>
              </w:rPr>
            </w:pPr>
            <w:r w:rsidRPr="00173CA6">
              <w:rPr>
                <w:rFonts w:ascii="Arial" w:hAnsi="Arial" w:cs="Arial"/>
                <w:i/>
                <w:iCs/>
                <w:sz w:val="14"/>
                <w:szCs w:val="14"/>
              </w:rPr>
              <w:t>2</w:t>
            </w:r>
          </w:p>
        </w:tc>
        <w:tc>
          <w:tcPr>
            <w:tcW w:w="4393" w:type="dxa"/>
            <w:shd w:val="clear" w:color="auto" w:fill="FDE9D9" w:themeFill="accent6" w:themeFillTint="33"/>
            <w:vAlign w:val="center"/>
          </w:tcPr>
          <w:p w14:paraId="5C6BD81E" w14:textId="77777777" w:rsidR="00173CA6" w:rsidRPr="00173CA6" w:rsidRDefault="00173CA6" w:rsidP="00173CA6">
            <w:pPr>
              <w:jc w:val="center"/>
              <w:rPr>
                <w:rFonts w:ascii="Arial" w:hAnsi="Arial" w:cs="Arial"/>
                <w:b/>
              </w:rPr>
            </w:pPr>
            <w:r w:rsidRPr="00173CA6">
              <w:rPr>
                <w:rFonts w:ascii="Arial" w:hAnsi="Arial" w:cs="Arial"/>
                <w:i/>
                <w:iCs/>
                <w:sz w:val="14"/>
                <w:szCs w:val="14"/>
              </w:rPr>
              <w:t>3</w:t>
            </w:r>
          </w:p>
        </w:tc>
        <w:tc>
          <w:tcPr>
            <w:tcW w:w="2051" w:type="dxa"/>
            <w:shd w:val="clear" w:color="auto" w:fill="FDE9D9" w:themeFill="accent6" w:themeFillTint="33"/>
            <w:vAlign w:val="center"/>
          </w:tcPr>
          <w:p w14:paraId="304EDBC1" w14:textId="77777777" w:rsidR="00173CA6" w:rsidRPr="00173CA6" w:rsidRDefault="00173CA6" w:rsidP="00173CA6">
            <w:pPr>
              <w:jc w:val="center"/>
              <w:rPr>
                <w:rFonts w:ascii="Arial" w:hAnsi="Arial" w:cs="Arial"/>
                <w:b/>
              </w:rPr>
            </w:pPr>
            <w:r w:rsidRPr="00173CA6">
              <w:rPr>
                <w:rFonts w:ascii="Arial" w:hAnsi="Arial" w:cs="Arial"/>
                <w:i/>
                <w:iCs/>
                <w:sz w:val="14"/>
                <w:szCs w:val="14"/>
              </w:rPr>
              <w:t>4</w:t>
            </w:r>
          </w:p>
        </w:tc>
        <w:tc>
          <w:tcPr>
            <w:tcW w:w="2118" w:type="dxa"/>
            <w:shd w:val="clear" w:color="auto" w:fill="FDE9D9" w:themeFill="accent6" w:themeFillTint="33"/>
            <w:vAlign w:val="center"/>
          </w:tcPr>
          <w:p w14:paraId="5C514152" w14:textId="77777777" w:rsidR="00173CA6" w:rsidRPr="00173CA6" w:rsidRDefault="00173CA6" w:rsidP="00173CA6">
            <w:pPr>
              <w:jc w:val="center"/>
              <w:rPr>
                <w:rFonts w:ascii="Arial" w:hAnsi="Arial" w:cs="Arial"/>
                <w:b/>
              </w:rPr>
            </w:pPr>
            <w:r w:rsidRPr="00173CA6">
              <w:rPr>
                <w:rFonts w:ascii="Arial" w:hAnsi="Arial" w:cs="Arial"/>
                <w:i/>
                <w:iCs/>
                <w:sz w:val="14"/>
                <w:szCs w:val="14"/>
              </w:rPr>
              <w:t>5</w:t>
            </w:r>
          </w:p>
        </w:tc>
      </w:tr>
      <w:tr w:rsidR="00173CA6" w:rsidRPr="00173CA6" w14:paraId="43246F3E" w14:textId="77777777" w:rsidTr="00BB04D6">
        <w:trPr>
          <w:trHeight w:val="340"/>
        </w:trPr>
        <w:tc>
          <w:tcPr>
            <w:tcW w:w="15163" w:type="dxa"/>
            <w:gridSpan w:val="5"/>
            <w:shd w:val="clear" w:color="auto" w:fill="FDE9D9" w:themeFill="accent6" w:themeFillTint="33"/>
            <w:vAlign w:val="center"/>
          </w:tcPr>
          <w:p w14:paraId="2764051A" w14:textId="77777777" w:rsidR="00173CA6" w:rsidRPr="00173CA6" w:rsidRDefault="00173CA6" w:rsidP="00173CA6">
            <w:pPr>
              <w:numPr>
                <w:ilvl w:val="0"/>
                <w:numId w:val="42"/>
              </w:numPr>
              <w:contextualSpacing/>
              <w:jc w:val="center"/>
              <w:rPr>
                <w:rFonts w:ascii="Arial" w:hAnsi="Arial" w:cs="Arial"/>
                <w:b/>
                <w:bCs/>
                <w:lang w:val="fi-FI"/>
              </w:rPr>
            </w:pPr>
            <w:r w:rsidRPr="00173CA6">
              <w:rPr>
                <w:rFonts w:ascii="Arial" w:hAnsi="Arial" w:cs="Arial"/>
                <w:b/>
                <w:bCs/>
                <w:lang w:val="fi-FI"/>
              </w:rPr>
              <w:t>APLINKOS APSAUGOS VADYBOS SISTEMOS TAIKYMAS</w:t>
            </w:r>
          </w:p>
        </w:tc>
      </w:tr>
      <w:tr w:rsidR="00A90E2D" w:rsidRPr="00173CA6" w14:paraId="7F3DAE0E" w14:textId="77777777" w:rsidTr="005E2C8A">
        <w:tc>
          <w:tcPr>
            <w:tcW w:w="551" w:type="dxa"/>
          </w:tcPr>
          <w:p w14:paraId="67CC6B39" w14:textId="77777777" w:rsidR="00A90E2D" w:rsidRPr="00173CA6" w:rsidRDefault="00A90E2D" w:rsidP="00A90E2D">
            <w:pPr>
              <w:rPr>
                <w:rFonts w:ascii="Arial" w:hAnsi="Arial" w:cs="Arial"/>
                <w:bCs/>
              </w:rPr>
            </w:pPr>
            <w:r w:rsidRPr="00173CA6">
              <w:rPr>
                <w:rFonts w:ascii="Arial" w:hAnsi="Arial" w:cs="Arial"/>
                <w:bCs/>
              </w:rPr>
              <w:t>1.1.</w:t>
            </w:r>
          </w:p>
        </w:tc>
        <w:tc>
          <w:tcPr>
            <w:tcW w:w="6050" w:type="dxa"/>
          </w:tcPr>
          <w:p w14:paraId="558013DC" w14:textId="77777777" w:rsidR="00A90E2D" w:rsidRPr="00173CA6" w:rsidRDefault="00A90E2D" w:rsidP="00A90E2D">
            <w:pPr>
              <w:jc w:val="both"/>
              <w:rPr>
                <w:rFonts w:ascii="Arial" w:hAnsi="Arial" w:cs="Arial"/>
                <w:color w:val="000000" w:themeColor="text1"/>
              </w:rPr>
            </w:pPr>
            <w:r w:rsidRPr="00173CA6">
              <w:rPr>
                <w:rFonts w:ascii="Arial" w:hAnsi="Arial" w:cs="Arial"/>
                <w:szCs w:val="24"/>
              </w:rPr>
              <w:t xml:space="preserve">Tiekėjas laikosi (taiko) Europos Sąjungos aplinkos apsaugos vadybos ir audito sistemos (angl. </w:t>
            </w:r>
            <w:proofErr w:type="spellStart"/>
            <w:r w:rsidRPr="00173CA6">
              <w:rPr>
                <w:rFonts w:ascii="Arial" w:hAnsi="Arial" w:cs="Arial"/>
                <w:i/>
                <w:iCs/>
                <w:szCs w:val="24"/>
              </w:rPr>
              <w:t>Eco</w:t>
            </w:r>
            <w:proofErr w:type="spellEnd"/>
            <w:r w:rsidRPr="00173CA6">
              <w:rPr>
                <w:rFonts w:ascii="Arial" w:hAnsi="Arial" w:cs="Arial"/>
                <w:i/>
                <w:iCs/>
                <w:szCs w:val="24"/>
              </w:rPr>
              <w:t>–</w:t>
            </w:r>
            <w:proofErr w:type="spellStart"/>
            <w:r w:rsidRPr="00173CA6">
              <w:rPr>
                <w:rFonts w:ascii="Arial" w:hAnsi="Arial" w:cs="Arial"/>
                <w:i/>
                <w:iCs/>
                <w:szCs w:val="24"/>
              </w:rPr>
              <w:t>Management</w:t>
            </w:r>
            <w:proofErr w:type="spellEnd"/>
            <w:r w:rsidRPr="00173CA6">
              <w:rPr>
                <w:rFonts w:ascii="Arial" w:hAnsi="Arial" w:cs="Arial"/>
                <w:i/>
                <w:iCs/>
                <w:szCs w:val="24"/>
              </w:rPr>
              <w:t xml:space="preserve"> </w:t>
            </w:r>
            <w:proofErr w:type="spellStart"/>
            <w:r w:rsidRPr="00173CA6">
              <w:rPr>
                <w:rFonts w:ascii="Arial" w:hAnsi="Arial" w:cs="Arial"/>
                <w:i/>
                <w:iCs/>
                <w:szCs w:val="24"/>
              </w:rPr>
              <w:t>and</w:t>
            </w:r>
            <w:proofErr w:type="spellEnd"/>
            <w:r w:rsidRPr="00173CA6">
              <w:rPr>
                <w:rFonts w:ascii="Arial" w:hAnsi="Arial" w:cs="Arial"/>
                <w:i/>
                <w:iCs/>
                <w:szCs w:val="24"/>
              </w:rPr>
              <w:t xml:space="preserve"> </w:t>
            </w:r>
            <w:proofErr w:type="spellStart"/>
            <w:r w:rsidRPr="00173CA6">
              <w:rPr>
                <w:rFonts w:ascii="Arial" w:hAnsi="Arial" w:cs="Arial"/>
                <w:i/>
                <w:iCs/>
                <w:szCs w:val="24"/>
              </w:rPr>
              <w:t>Audit</w:t>
            </w:r>
            <w:proofErr w:type="spellEnd"/>
            <w:r w:rsidRPr="00173CA6">
              <w:rPr>
                <w:rFonts w:ascii="Arial" w:hAnsi="Arial" w:cs="Arial"/>
                <w:i/>
                <w:iCs/>
                <w:szCs w:val="24"/>
              </w:rPr>
              <w:t xml:space="preserve"> </w:t>
            </w:r>
            <w:proofErr w:type="spellStart"/>
            <w:r w:rsidRPr="00173CA6">
              <w:rPr>
                <w:rFonts w:ascii="Arial" w:hAnsi="Arial" w:cs="Arial"/>
                <w:i/>
                <w:iCs/>
                <w:szCs w:val="24"/>
              </w:rPr>
              <w:t>Scheme</w:t>
            </w:r>
            <w:proofErr w:type="spellEnd"/>
            <w:r w:rsidRPr="00173CA6">
              <w:rPr>
                <w:rFonts w:ascii="Arial" w:hAnsi="Arial" w:cs="Arial"/>
                <w:szCs w:val="24"/>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w:t>
            </w:r>
            <w:r w:rsidRPr="00272BED">
              <w:rPr>
                <w:rFonts w:ascii="Arial" w:hAnsi="Arial" w:cs="Arial"/>
                <w:color w:val="000000" w:themeColor="text1"/>
                <w:szCs w:val="24"/>
              </w:rPr>
              <w:t>atitinkančios Europos Sąjungos teisės aktus arba atitinkamus Europos ar tarptautinius sertifikavimo standartus, reikalavimų</w:t>
            </w:r>
            <w:r w:rsidRPr="00272BED">
              <w:rPr>
                <w:rFonts w:ascii="Arial" w:hAnsi="Arial" w:cs="Arial"/>
                <w:color w:val="000000" w:themeColor="text1"/>
              </w:rPr>
              <w:br/>
            </w:r>
            <w:r w:rsidRPr="00272BED">
              <w:rPr>
                <w:rFonts w:ascii="Arial" w:hAnsi="Arial" w:cs="Arial"/>
                <w:b/>
                <w:bCs/>
                <w:color w:val="000000" w:themeColor="text1"/>
              </w:rPr>
              <w:t xml:space="preserve">statybos </w:t>
            </w:r>
            <w:r w:rsidRPr="00272BED">
              <w:rPr>
                <w:rFonts w:ascii="Arial" w:hAnsi="Arial" w:cs="Arial"/>
                <w:color w:val="000000" w:themeColor="text1"/>
              </w:rPr>
              <w:t>srityje.</w:t>
            </w:r>
          </w:p>
          <w:p w14:paraId="0ACE6B43" w14:textId="77777777" w:rsidR="00A90E2D" w:rsidRPr="00173CA6" w:rsidRDefault="00A90E2D" w:rsidP="00A90E2D">
            <w:pPr>
              <w:jc w:val="both"/>
              <w:rPr>
                <w:rFonts w:ascii="Arial" w:hAnsi="Arial" w:cs="Arial"/>
                <w:color w:val="000000"/>
              </w:rPr>
            </w:pPr>
          </w:p>
        </w:tc>
        <w:tc>
          <w:tcPr>
            <w:tcW w:w="4393" w:type="dxa"/>
          </w:tcPr>
          <w:p w14:paraId="2D86D1DD" w14:textId="77777777" w:rsidR="00A90E2D" w:rsidRDefault="00A90E2D" w:rsidP="00A90E2D">
            <w:pPr>
              <w:spacing w:after="60"/>
              <w:jc w:val="both"/>
              <w:rPr>
                <w:rFonts w:ascii="Arial" w:hAnsi="Arial" w:cs="Arial"/>
                <w:color w:val="000000" w:themeColor="text1"/>
              </w:rPr>
            </w:pPr>
            <w:r w:rsidRPr="00534330">
              <w:rPr>
                <w:rFonts w:ascii="Arial" w:hAnsi="Arial" w:cs="Arial"/>
                <w:color w:val="000000" w:themeColor="text1"/>
              </w:rPr>
              <w:t>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p>
          <w:p w14:paraId="282DD730" w14:textId="77777777" w:rsidR="00A90E2D" w:rsidRPr="00534330" w:rsidRDefault="00A90E2D" w:rsidP="00A90E2D">
            <w:pPr>
              <w:spacing w:after="60"/>
              <w:jc w:val="both"/>
              <w:rPr>
                <w:rFonts w:ascii="Arial" w:hAnsi="Arial" w:cs="Arial"/>
                <w:color w:val="000000" w:themeColor="text1"/>
              </w:rPr>
            </w:pPr>
            <w:r w:rsidRPr="00534330">
              <w:rPr>
                <w:rFonts w:ascii="Arial" w:hAnsi="Arial" w:cs="Arial"/>
                <w:color w:val="000000" w:themeColor="text1"/>
              </w:rPr>
              <w:t>LTG pripažįsta lygiaverčius galiojančius sertifikatus, išduotus kitose valstybėse narėse įsteigtų nepriklausomų įstaigų.</w:t>
            </w:r>
            <w:r w:rsidRPr="00534330">
              <w:rPr>
                <w:rFonts w:ascii="Arial" w:hAnsi="Arial" w:cs="Arial"/>
                <w:color w:val="000000" w:themeColor="text1"/>
                <w:lang w:val="en-US"/>
              </w:rPr>
              <w:t> </w:t>
            </w:r>
          </w:p>
          <w:p w14:paraId="01A5265B" w14:textId="77777777" w:rsidR="00A90E2D" w:rsidRPr="00534330" w:rsidRDefault="00A90E2D" w:rsidP="00A90E2D">
            <w:pPr>
              <w:spacing w:after="60"/>
              <w:jc w:val="both"/>
              <w:rPr>
                <w:rFonts w:ascii="Arial" w:hAnsi="Arial" w:cs="Arial"/>
                <w:color w:val="000000" w:themeColor="text1"/>
                <w:lang w:val="en-US"/>
              </w:rPr>
            </w:pPr>
            <w:r w:rsidRPr="00534330">
              <w:rPr>
                <w:rFonts w:ascii="Arial" w:hAnsi="Arial" w:cs="Arial"/>
                <w:color w:val="000000" w:themeColor="text1"/>
                <w:lang w:val="en-US"/>
              </w:rPr>
              <w:t> </w:t>
            </w:r>
          </w:p>
          <w:p w14:paraId="37BD2356" w14:textId="77777777" w:rsidR="00A90E2D" w:rsidRPr="00534330" w:rsidRDefault="00A90E2D" w:rsidP="00A90E2D">
            <w:pPr>
              <w:spacing w:after="60"/>
              <w:jc w:val="both"/>
              <w:rPr>
                <w:rFonts w:ascii="Arial" w:hAnsi="Arial" w:cs="Arial"/>
                <w:color w:val="000000" w:themeColor="text1"/>
                <w:lang w:val="en-US"/>
              </w:rPr>
            </w:pPr>
            <w:r w:rsidRPr="00534330">
              <w:rPr>
                <w:rFonts w:ascii="Arial" w:hAnsi="Arial" w:cs="Arial"/>
                <w:color w:val="000000" w:themeColor="text1"/>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r w:rsidRPr="00534330">
              <w:rPr>
                <w:rFonts w:ascii="Arial" w:hAnsi="Arial" w:cs="Arial"/>
                <w:color w:val="000000" w:themeColor="text1"/>
                <w:lang w:val="en-US"/>
              </w:rPr>
              <w:t> </w:t>
            </w:r>
          </w:p>
          <w:p w14:paraId="6E016F82" w14:textId="77777777" w:rsidR="00A90E2D" w:rsidRPr="00534330" w:rsidRDefault="00A90E2D" w:rsidP="00A90E2D">
            <w:pPr>
              <w:spacing w:after="60"/>
              <w:jc w:val="both"/>
              <w:rPr>
                <w:rFonts w:ascii="Arial" w:hAnsi="Arial" w:cs="Arial"/>
                <w:color w:val="000000" w:themeColor="text1"/>
                <w:lang w:val="en-US"/>
              </w:rPr>
            </w:pPr>
            <w:r w:rsidRPr="00534330">
              <w:rPr>
                <w:rFonts w:ascii="Arial" w:hAnsi="Arial" w:cs="Arial"/>
                <w:color w:val="000000" w:themeColor="text1"/>
              </w:rPr>
              <w:t>1. apibrėžta įmonės ar įstaigos vadovybės patvirtinta aplinkos apsaugos politika ir aplinkos apsaugos reikalavimų atitikimas teikiant paslaugas ir vykdant darbus;</w:t>
            </w:r>
            <w:r w:rsidRPr="00534330">
              <w:rPr>
                <w:rFonts w:ascii="Arial" w:hAnsi="Arial" w:cs="Arial"/>
                <w:color w:val="000000" w:themeColor="text1"/>
                <w:lang w:val="en-US"/>
              </w:rPr>
              <w:t> </w:t>
            </w:r>
          </w:p>
          <w:p w14:paraId="481FCEA7" w14:textId="77777777" w:rsidR="00A90E2D" w:rsidRPr="00534330" w:rsidRDefault="00A90E2D" w:rsidP="00A90E2D">
            <w:pPr>
              <w:spacing w:after="60"/>
              <w:jc w:val="both"/>
              <w:rPr>
                <w:rFonts w:ascii="Arial" w:hAnsi="Arial" w:cs="Arial"/>
                <w:color w:val="000000" w:themeColor="text1"/>
                <w:lang w:val="en-US"/>
              </w:rPr>
            </w:pPr>
            <w:r w:rsidRPr="00534330">
              <w:rPr>
                <w:rFonts w:ascii="Arial" w:hAnsi="Arial" w:cs="Arial"/>
                <w:color w:val="000000" w:themeColor="text1"/>
              </w:rPr>
              <w:t>2. nustatyti reikšmingiausi aplinkos apsaugos aspektai, kuriems įtaką daro, gali daryti įmonės ar įstaigos vykdoma veikla, ir šiuos aplinkos apsaugos aspektus reglamentuojantys teisės aktai;</w:t>
            </w:r>
            <w:r w:rsidRPr="00534330">
              <w:rPr>
                <w:rFonts w:ascii="Arial" w:hAnsi="Arial" w:cs="Arial"/>
                <w:color w:val="000000" w:themeColor="text1"/>
                <w:lang w:val="en-US"/>
              </w:rPr>
              <w:t> </w:t>
            </w:r>
          </w:p>
          <w:p w14:paraId="0747C366" w14:textId="77777777" w:rsidR="00A90E2D" w:rsidRPr="00534330" w:rsidRDefault="00A90E2D" w:rsidP="00A90E2D">
            <w:pPr>
              <w:spacing w:after="60"/>
              <w:jc w:val="both"/>
              <w:rPr>
                <w:rFonts w:ascii="Arial" w:hAnsi="Arial" w:cs="Arial"/>
                <w:color w:val="000000" w:themeColor="text1"/>
                <w:lang w:val="en-US"/>
              </w:rPr>
            </w:pPr>
            <w:r w:rsidRPr="00534330">
              <w:rPr>
                <w:rFonts w:ascii="Arial" w:hAnsi="Arial" w:cs="Arial"/>
                <w:color w:val="000000" w:themeColor="text1"/>
              </w:rPr>
              <w:lastRenderedPageBreak/>
              <w:t>3. nustatyti aplinkosauginiai tikslai ir uždaviniai bei priemonės šiems tikslams pasiekti;</w:t>
            </w:r>
            <w:r w:rsidRPr="00534330">
              <w:rPr>
                <w:rFonts w:ascii="Arial" w:hAnsi="Arial" w:cs="Arial"/>
                <w:color w:val="000000" w:themeColor="text1"/>
                <w:lang w:val="en-US"/>
              </w:rPr>
              <w:t> </w:t>
            </w:r>
          </w:p>
          <w:p w14:paraId="671FD4A7" w14:textId="77777777" w:rsidR="00A90E2D" w:rsidRPr="00534330" w:rsidRDefault="00A90E2D" w:rsidP="00A90E2D">
            <w:pPr>
              <w:spacing w:after="60"/>
              <w:jc w:val="both"/>
              <w:rPr>
                <w:rFonts w:ascii="Arial" w:hAnsi="Arial" w:cs="Arial"/>
                <w:color w:val="000000" w:themeColor="text1"/>
                <w:lang w:val="en-US"/>
              </w:rPr>
            </w:pPr>
            <w:r w:rsidRPr="00534330">
              <w:rPr>
                <w:rFonts w:ascii="Arial" w:hAnsi="Arial" w:cs="Arial"/>
                <w:color w:val="000000" w:themeColor="text1"/>
              </w:rPr>
              <w:t>4. numatyta aplinkosauginių tikslų įgyvendinimo stebėsena – paskirti atsakingi asmenys, nustatyta jų atsakomybė, pareigos ir priemonių įgyvendinimo terminai;</w:t>
            </w:r>
            <w:r w:rsidRPr="00534330">
              <w:rPr>
                <w:rFonts w:ascii="Arial" w:hAnsi="Arial" w:cs="Arial"/>
                <w:color w:val="000000" w:themeColor="text1"/>
                <w:lang w:val="en-US"/>
              </w:rPr>
              <w:t> </w:t>
            </w:r>
          </w:p>
          <w:p w14:paraId="4B2DF823" w14:textId="77777777" w:rsidR="00A90E2D" w:rsidRPr="00534330" w:rsidRDefault="00A90E2D" w:rsidP="00A90E2D">
            <w:pPr>
              <w:spacing w:after="60"/>
              <w:jc w:val="both"/>
              <w:rPr>
                <w:rFonts w:ascii="Arial" w:hAnsi="Arial" w:cs="Arial"/>
                <w:color w:val="000000" w:themeColor="text1"/>
                <w:lang w:val="en-US"/>
              </w:rPr>
            </w:pPr>
            <w:r w:rsidRPr="00534330">
              <w:rPr>
                <w:rFonts w:ascii="Arial" w:hAnsi="Arial" w:cs="Arial"/>
                <w:color w:val="000000" w:themeColor="text1"/>
              </w:rPr>
              <w:t>5. parengtas aplinkosauginių ir avarinių situacijų valdymo planas;</w:t>
            </w:r>
            <w:r w:rsidRPr="00534330">
              <w:rPr>
                <w:rFonts w:ascii="Arial" w:hAnsi="Arial" w:cs="Arial"/>
                <w:color w:val="000000" w:themeColor="text1"/>
                <w:lang w:val="en-US"/>
              </w:rPr>
              <w:t> </w:t>
            </w:r>
          </w:p>
          <w:p w14:paraId="3D953F04" w14:textId="77777777" w:rsidR="00A90E2D" w:rsidRPr="00534330" w:rsidRDefault="00A90E2D" w:rsidP="00A90E2D">
            <w:pPr>
              <w:spacing w:after="60"/>
              <w:jc w:val="both"/>
              <w:rPr>
                <w:rFonts w:ascii="Arial" w:hAnsi="Arial" w:cs="Arial"/>
                <w:color w:val="000000" w:themeColor="text1"/>
                <w:lang w:val="en-US"/>
              </w:rPr>
            </w:pPr>
            <w:r w:rsidRPr="00534330">
              <w:rPr>
                <w:rFonts w:ascii="Arial" w:hAnsi="Arial" w:cs="Arial"/>
                <w:color w:val="000000" w:themeColor="text1"/>
              </w:rPr>
              <w:t>6. vykdoma aplinkosauginio gerinimo veiklos kontrolė (pvz., parengiamos kasmetinės ataskaitos, kurios pateikiamos, pristatomos įmonės vadovybei).</w:t>
            </w:r>
          </w:p>
          <w:p w14:paraId="4E660913" w14:textId="219F504D" w:rsidR="00A90E2D" w:rsidRPr="00173CA6" w:rsidRDefault="00A90E2D" w:rsidP="00A90E2D">
            <w:pPr>
              <w:jc w:val="both"/>
              <w:rPr>
                <w:rFonts w:ascii="Arial" w:hAnsi="Arial" w:cs="Arial"/>
                <w:color w:val="000000"/>
              </w:rPr>
            </w:pPr>
            <w:r w:rsidRPr="00534330">
              <w:rPr>
                <w:rFonts w:ascii="Arial" w:hAnsi="Arial" w:cs="Arial"/>
                <w:color w:val="000000" w:themeColor="text1"/>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051" w:type="dxa"/>
          </w:tcPr>
          <w:p w14:paraId="3B7702C2" w14:textId="77777777" w:rsidR="00A90E2D" w:rsidRDefault="00A90E2D" w:rsidP="00A90E2D">
            <w:pPr>
              <w:jc w:val="both"/>
              <w:rPr>
                <w:rFonts w:ascii="Arial" w:hAnsi="Arial" w:cs="Arial"/>
                <w:color w:val="000000"/>
              </w:rPr>
            </w:pPr>
            <w:bookmarkStart w:id="1" w:name="_Hlk133246300"/>
            <w:r w:rsidRPr="00173CA6">
              <w:rPr>
                <w:rFonts w:ascii="Arial" w:hAnsi="Arial" w:cs="Arial"/>
                <w:color w:val="000000"/>
              </w:rPr>
              <w:lastRenderedPageBreak/>
              <w:t>Atsižvelgiant į prisiimamus įsipareigojimus sutarčiai vykdyti:</w:t>
            </w:r>
          </w:p>
          <w:p w14:paraId="2093CD27" w14:textId="77777777" w:rsidR="00A90E2D" w:rsidRPr="00173CA6" w:rsidRDefault="00A90E2D" w:rsidP="00A90E2D">
            <w:pPr>
              <w:jc w:val="both"/>
              <w:rPr>
                <w:rFonts w:ascii="Arial" w:hAnsi="Arial" w:cs="Arial"/>
                <w:color w:val="000000"/>
              </w:rPr>
            </w:pPr>
          </w:p>
          <w:p w14:paraId="7ACCE6C5" w14:textId="32F45904" w:rsidR="00A90E2D" w:rsidRDefault="00A90E2D" w:rsidP="00A90E2D">
            <w:pPr>
              <w:rPr>
                <w:rFonts w:ascii="Arial" w:hAnsi="Arial" w:cs="Arial"/>
              </w:rPr>
            </w:pPr>
            <w:r w:rsidRPr="00173CA6">
              <w:rPr>
                <w:rFonts w:ascii="Arial" w:hAnsi="Arial" w:cs="Arial"/>
                <w:color w:val="000000"/>
              </w:rPr>
              <w:t xml:space="preserve">Tiekėjas, tiekėjų grupės nariai </w:t>
            </w:r>
            <w:r>
              <w:rPr>
                <w:rFonts w:ascii="Arial" w:hAnsi="Arial" w:cs="Arial"/>
                <w:color w:val="000000"/>
              </w:rPr>
              <w:t xml:space="preserve">arba </w:t>
            </w:r>
            <w:r w:rsidRPr="00173CA6">
              <w:rPr>
                <w:rFonts w:ascii="Arial" w:hAnsi="Arial" w:cs="Arial"/>
              </w:rPr>
              <w:t>ūkio subjektas, kurio pajėgumais remiasi tiekėjas.</w:t>
            </w:r>
            <w:bookmarkEnd w:id="1"/>
          </w:p>
          <w:p w14:paraId="14A47755" w14:textId="77777777" w:rsidR="00A90E2D" w:rsidRDefault="00A90E2D" w:rsidP="00A90E2D">
            <w:pPr>
              <w:rPr>
                <w:rFonts w:ascii="Arial" w:hAnsi="Arial" w:cs="Arial"/>
              </w:rPr>
            </w:pPr>
          </w:p>
          <w:p w14:paraId="5FB192AF" w14:textId="1C3421AC" w:rsidR="00A90E2D" w:rsidRPr="00DE3DBA" w:rsidRDefault="00A90E2D" w:rsidP="00A90E2D">
            <w:pPr>
              <w:rPr>
                <w:rFonts w:ascii="Arial" w:hAnsi="Arial" w:cs="Arial"/>
              </w:rPr>
            </w:pPr>
            <w:r>
              <w:rPr>
                <w:rFonts w:ascii="Arial" w:hAnsi="Arial" w:cs="Arial"/>
                <w:u w:val="single"/>
              </w:rPr>
              <w:t>PASTABA:</w:t>
            </w:r>
            <w:r>
              <w:rPr>
                <w:rFonts w:ascii="Arial" w:hAnsi="Arial" w:cs="Arial"/>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118" w:type="dxa"/>
          </w:tcPr>
          <w:p w14:paraId="3A5524FB" w14:textId="77777777" w:rsidR="00A90E2D" w:rsidRPr="00173CA6" w:rsidRDefault="00A90E2D" w:rsidP="00A90E2D">
            <w:pPr>
              <w:jc w:val="both"/>
              <w:rPr>
                <w:rFonts w:ascii="Arial" w:hAnsi="Arial" w:cs="Arial"/>
                <w:color w:val="FF0000"/>
              </w:rPr>
            </w:pPr>
            <w:r w:rsidRPr="00173CA6">
              <w:rPr>
                <w:rFonts w:ascii="Arial" w:hAnsi="Arial" w:cs="Arial"/>
                <w:color w:val="FF0000"/>
              </w:rPr>
              <w:t>Užpildyti</w:t>
            </w:r>
          </w:p>
          <w:p w14:paraId="6F78901D" w14:textId="77777777" w:rsidR="00A90E2D" w:rsidRPr="00173CA6" w:rsidRDefault="00A90E2D" w:rsidP="00A90E2D">
            <w:pPr>
              <w:jc w:val="both"/>
              <w:rPr>
                <w:rFonts w:ascii="Arial" w:hAnsi="Arial" w:cs="Arial"/>
                <w:color w:val="FF0000"/>
              </w:rPr>
            </w:pP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7734E" w14:textId="77777777" w:rsidR="00B05F5A" w:rsidRDefault="00B05F5A" w:rsidP="00297DE2">
      <w:pPr>
        <w:spacing w:after="0" w:line="240" w:lineRule="auto"/>
      </w:pPr>
      <w:r>
        <w:separator/>
      </w:r>
    </w:p>
  </w:endnote>
  <w:endnote w:type="continuationSeparator" w:id="0">
    <w:p w14:paraId="24FE0D76" w14:textId="77777777" w:rsidR="00B05F5A" w:rsidRDefault="00B05F5A" w:rsidP="00297DE2">
      <w:pPr>
        <w:spacing w:after="0" w:line="240" w:lineRule="auto"/>
      </w:pPr>
      <w:r>
        <w:continuationSeparator/>
      </w:r>
    </w:p>
  </w:endnote>
  <w:endnote w:type="continuationNotice" w:id="1">
    <w:p w14:paraId="4A611B5C" w14:textId="77777777" w:rsidR="00B05F5A" w:rsidRDefault="00B05F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swiss"/>
    <w:pitch w:val="variable"/>
    <w:sig w:usb0="00000003" w:usb1="0200E0A0" w:usb2="00000000" w:usb3="00000000" w:csb0="0000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C09BA" w14:textId="77777777" w:rsidR="00A83842" w:rsidRDefault="00A83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042D826D"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A83842">
      <w:rPr>
        <w:rFonts w:ascii="Arial" w:hAnsi="Arial" w:cs="Arial"/>
        <w:i/>
        <w:iCs/>
        <w:sz w:val="18"/>
        <w:szCs w:val="20"/>
      </w:rPr>
      <w:t>1017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5463" w14:textId="77777777" w:rsidR="00A83842" w:rsidRDefault="00A83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3A140" w14:textId="77777777" w:rsidR="00B05F5A" w:rsidRDefault="00B05F5A" w:rsidP="00297DE2">
      <w:pPr>
        <w:spacing w:after="0" w:line="240" w:lineRule="auto"/>
      </w:pPr>
      <w:r>
        <w:separator/>
      </w:r>
    </w:p>
  </w:footnote>
  <w:footnote w:type="continuationSeparator" w:id="0">
    <w:p w14:paraId="284B9CF2" w14:textId="77777777" w:rsidR="00B05F5A" w:rsidRDefault="00B05F5A" w:rsidP="00297DE2">
      <w:pPr>
        <w:spacing w:after="0" w:line="240" w:lineRule="auto"/>
      </w:pPr>
      <w:r>
        <w:continuationSeparator/>
      </w:r>
    </w:p>
  </w:footnote>
  <w:footnote w:type="continuationNotice" w:id="1">
    <w:p w14:paraId="1FCD434E" w14:textId="77777777" w:rsidR="00B05F5A" w:rsidRDefault="00B05F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1ADC" w14:textId="77777777" w:rsidR="00A83842" w:rsidRDefault="00A838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2F7EC" w14:textId="77777777" w:rsidR="00A83842" w:rsidRDefault="00A83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026"/>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3F5"/>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3F1"/>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6749"/>
    <w:rsid w:val="002A7658"/>
    <w:rsid w:val="002B6292"/>
    <w:rsid w:val="002B6EFE"/>
    <w:rsid w:val="002B78FD"/>
    <w:rsid w:val="002C0653"/>
    <w:rsid w:val="002C22AF"/>
    <w:rsid w:val="002C2E07"/>
    <w:rsid w:val="002C37A6"/>
    <w:rsid w:val="002C3F8C"/>
    <w:rsid w:val="002C48EB"/>
    <w:rsid w:val="002C6161"/>
    <w:rsid w:val="002C6995"/>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6D3"/>
    <w:rsid w:val="003027A9"/>
    <w:rsid w:val="003029C6"/>
    <w:rsid w:val="00302A52"/>
    <w:rsid w:val="00303181"/>
    <w:rsid w:val="00303446"/>
    <w:rsid w:val="0030352E"/>
    <w:rsid w:val="0030364A"/>
    <w:rsid w:val="003040E4"/>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2FF0"/>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490E"/>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66477"/>
    <w:rsid w:val="00470B14"/>
    <w:rsid w:val="00472071"/>
    <w:rsid w:val="004750F3"/>
    <w:rsid w:val="00477DC6"/>
    <w:rsid w:val="00481381"/>
    <w:rsid w:val="004819C0"/>
    <w:rsid w:val="0048361A"/>
    <w:rsid w:val="004837A8"/>
    <w:rsid w:val="00483E0E"/>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37D"/>
    <w:rsid w:val="005944AB"/>
    <w:rsid w:val="00595001"/>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A50"/>
    <w:rsid w:val="005E0F41"/>
    <w:rsid w:val="005E156B"/>
    <w:rsid w:val="005E2C8A"/>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4F"/>
    <w:rsid w:val="00633E61"/>
    <w:rsid w:val="00635C9A"/>
    <w:rsid w:val="00643446"/>
    <w:rsid w:val="0064634F"/>
    <w:rsid w:val="00651D30"/>
    <w:rsid w:val="0065383D"/>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DD5"/>
    <w:rsid w:val="0077557B"/>
    <w:rsid w:val="00775960"/>
    <w:rsid w:val="0077711F"/>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2F8"/>
    <w:rsid w:val="007C2ADA"/>
    <w:rsid w:val="007C2CC9"/>
    <w:rsid w:val="007C2F49"/>
    <w:rsid w:val="007C45B6"/>
    <w:rsid w:val="007C6DAC"/>
    <w:rsid w:val="007C74EA"/>
    <w:rsid w:val="007D2DF6"/>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201"/>
    <w:rsid w:val="0088648C"/>
    <w:rsid w:val="0088697D"/>
    <w:rsid w:val="00886C59"/>
    <w:rsid w:val="00886DDA"/>
    <w:rsid w:val="00887D3D"/>
    <w:rsid w:val="00887F8A"/>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65B7"/>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286A"/>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0E2D"/>
    <w:rsid w:val="00A967A5"/>
    <w:rsid w:val="00A97619"/>
    <w:rsid w:val="00A97D9D"/>
    <w:rsid w:val="00AA045C"/>
    <w:rsid w:val="00AA15D6"/>
    <w:rsid w:val="00AA1DBB"/>
    <w:rsid w:val="00AA1E69"/>
    <w:rsid w:val="00AA26B6"/>
    <w:rsid w:val="00AA2904"/>
    <w:rsid w:val="00AA3B43"/>
    <w:rsid w:val="00AA46E6"/>
    <w:rsid w:val="00AA4AA1"/>
    <w:rsid w:val="00AA5CBA"/>
    <w:rsid w:val="00AA718E"/>
    <w:rsid w:val="00AB02DB"/>
    <w:rsid w:val="00AB1796"/>
    <w:rsid w:val="00AB2BF1"/>
    <w:rsid w:val="00AB4FA2"/>
    <w:rsid w:val="00AC0D3F"/>
    <w:rsid w:val="00AC0F17"/>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7FF6"/>
    <w:rsid w:val="00AF1A8B"/>
    <w:rsid w:val="00AF747C"/>
    <w:rsid w:val="00AF7C6D"/>
    <w:rsid w:val="00B0048D"/>
    <w:rsid w:val="00B02652"/>
    <w:rsid w:val="00B0479D"/>
    <w:rsid w:val="00B04F47"/>
    <w:rsid w:val="00B05F5A"/>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1F9F"/>
    <w:rsid w:val="00B322D5"/>
    <w:rsid w:val="00B32C2C"/>
    <w:rsid w:val="00B40C5A"/>
    <w:rsid w:val="00B432D9"/>
    <w:rsid w:val="00B43C90"/>
    <w:rsid w:val="00B446B1"/>
    <w:rsid w:val="00B461AD"/>
    <w:rsid w:val="00B4726A"/>
    <w:rsid w:val="00B50583"/>
    <w:rsid w:val="00B5381A"/>
    <w:rsid w:val="00B54561"/>
    <w:rsid w:val="00B54AF7"/>
    <w:rsid w:val="00B54B89"/>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5AA2"/>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6C64"/>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683"/>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06F30"/>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3B20"/>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C6B"/>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5751"/>
    <w:rsid w:val="00FF5AB7"/>
    <w:rsid w:val="01FF07B7"/>
    <w:rsid w:val="036AA319"/>
    <w:rsid w:val="06B7252E"/>
    <w:rsid w:val="07674CCC"/>
    <w:rsid w:val="07FDA63C"/>
    <w:rsid w:val="0A61477E"/>
    <w:rsid w:val="0ABA91B2"/>
    <w:rsid w:val="0D2A319B"/>
    <w:rsid w:val="0DF0B2CC"/>
    <w:rsid w:val="0F91EBEC"/>
    <w:rsid w:val="101AEEC5"/>
    <w:rsid w:val="10512763"/>
    <w:rsid w:val="11A58F4F"/>
    <w:rsid w:val="11AF7DD6"/>
    <w:rsid w:val="1354A0FC"/>
    <w:rsid w:val="13874B61"/>
    <w:rsid w:val="143174A6"/>
    <w:rsid w:val="168BD93A"/>
    <w:rsid w:val="175D8D9E"/>
    <w:rsid w:val="17AC2895"/>
    <w:rsid w:val="17BB8303"/>
    <w:rsid w:val="181B951C"/>
    <w:rsid w:val="18DD8E6C"/>
    <w:rsid w:val="19B5989C"/>
    <w:rsid w:val="1C9EDB3B"/>
    <w:rsid w:val="1CFDAAE7"/>
    <w:rsid w:val="1D7C745E"/>
    <w:rsid w:val="1D9E364D"/>
    <w:rsid w:val="1F28C9C2"/>
    <w:rsid w:val="1F658F86"/>
    <w:rsid w:val="2279D03F"/>
    <w:rsid w:val="23D35CE9"/>
    <w:rsid w:val="23E9CD57"/>
    <w:rsid w:val="2592A2FC"/>
    <w:rsid w:val="25D44F8E"/>
    <w:rsid w:val="27791D8F"/>
    <w:rsid w:val="27FE42CB"/>
    <w:rsid w:val="2A4C8EC9"/>
    <w:rsid w:val="2AA2ECAB"/>
    <w:rsid w:val="2CF00BEC"/>
    <w:rsid w:val="2FA64B80"/>
    <w:rsid w:val="3057F4F4"/>
    <w:rsid w:val="31E67E8F"/>
    <w:rsid w:val="3229DE66"/>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BDAF377"/>
    <w:rsid w:val="3E76E4A6"/>
    <w:rsid w:val="401CE642"/>
    <w:rsid w:val="417FF5D2"/>
    <w:rsid w:val="431C8500"/>
    <w:rsid w:val="489D6853"/>
    <w:rsid w:val="4A237914"/>
    <w:rsid w:val="4B019FE3"/>
    <w:rsid w:val="4C3CE50B"/>
    <w:rsid w:val="4C591F05"/>
    <w:rsid w:val="4D74B22D"/>
    <w:rsid w:val="4ED22CFE"/>
    <w:rsid w:val="505B2EE3"/>
    <w:rsid w:val="5230B279"/>
    <w:rsid w:val="53F61EBD"/>
    <w:rsid w:val="548E6C44"/>
    <w:rsid w:val="57929C66"/>
    <w:rsid w:val="5865966B"/>
    <w:rsid w:val="58E7EBC0"/>
    <w:rsid w:val="58F20692"/>
    <w:rsid w:val="59318E59"/>
    <w:rsid w:val="5B090DF4"/>
    <w:rsid w:val="5B1DB9A5"/>
    <w:rsid w:val="5CD030CD"/>
    <w:rsid w:val="5CD7F810"/>
    <w:rsid w:val="5E678FB2"/>
    <w:rsid w:val="5F34AD4E"/>
    <w:rsid w:val="602D4962"/>
    <w:rsid w:val="61A6010B"/>
    <w:rsid w:val="622B0CA8"/>
    <w:rsid w:val="62861BFD"/>
    <w:rsid w:val="6371DA33"/>
    <w:rsid w:val="638888AC"/>
    <w:rsid w:val="659871ED"/>
    <w:rsid w:val="6829C564"/>
    <w:rsid w:val="6C12032A"/>
    <w:rsid w:val="6CA1ACC2"/>
    <w:rsid w:val="6D6A0688"/>
    <w:rsid w:val="71FB77B7"/>
    <w:rsid w:val="72CC3516"/>
    <w:rsid w:val="735E6712"/>
    <w:rsid w:val="73C19751"/>
    <w:rsid w:val="74FB6463"/>
    <w:rsid w:val="76DE1214"/>
    <w:rsid w:val="7880AE24"/>
    <w:rsid w:val="798CCFAD"/>
    <w:rsid w:val="79CC5C49"/>
    <w:rsid w:val="7AC2A5F2"/>
    <w:rsid w:val="7ACED2C5"/>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BF505F23-A044-4F53-A183-8FE8F59D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SharedWithUsers xmlns="ff9a5c92-4819-423e-b5a8-42f2667acb81">
      <UserInfo>
        <DisplayName>Žaneta Milkevičiūtė-Petrukanec</DisplayName>
        <AccountId>38</AccountId>
        <AccountType/>
      </UserInfo>
    </SharedWithUsers>
  </documentManagement>
</p:properties>
</file>

<file path=customXml/itemProps1.xml><?xml version="1.0" encoding="utf-8"?>
<ds:datastoreItem xmlns:ds="http://schemas.openxmlformats.org/officeDocument/2006/customXml" ds:itemID="{82EA9606-0B7C-4336-B7E0-617D4E716073}"/>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1150</Words>
  <Characters>6556</Characters>
  <Application>Microsoft Office Word</Application>
  <DocSecurity>0</DocSecurity>
  <Lines>54</Lines>
  <Paragraphs>15</Paragraphs>
  <ScaleCrop>false</ScaleCrop>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37</cp:revision>
  <dcterms:created xsi:type="dcterms:W3CDTF">2023-10-09T22:44:00Z</dcterms:created>
  <dcterms:modified xsi:type="dcterms:W3CDTF">2024-11-28T13:31:00Z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